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C" w:rsidRDefault="0049736C" w:rsidP="004973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79E8">
        <w:rPr>
          <w:rFonts w:ascii="Times New Roman" w:hAnsi="Times New Roman"/>
          <w:b/>
          <w:sz w:val="28"/>
          <w:szCs w:val="28"/>
        </w:rPr>
        <w:t>Внимание, жителям Тамбовской области</w:t>
      </w:r>
      <w:proofErr w:type="gramStart"/>
      <w:r w:rsidRPr="00E079E8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49736C" w:rsidRDefault="0049736C" w:rsidP="004973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Универсальные услуги связи стали бесплатными.</w:t>
      </w:r>
    </w:p>
    <w:p w:rsidR="0049736C" w:rsidRPr="00E079E8" w:rsidRDefault="0049736C" w:rsidP="004973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9736C" w:rsidRDefault="0049736C" w:rsidP="004973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ноября 2019 года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 предоставляет услуги местной и междугородной телефонной связи с универсальных таксофонов, расположенные на территории населенных пунктов области, бесплатно.</w:t>
      </w:r>
    </w:p>
    <w:p w:rsidR="0049736C" w:rsidRDefault="0049736C" w:rsidP="004973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Таким образом, любой человек может позвонить совершенно бесплатно и без телефонной карточки с универсального таксофона в любой населенный пункт на территории Российской Федерации.</w:t>
      </w:r>
    </w:p>
    <w:p w:rsidR="001A387D" w:rsidRDefault="001A387D"/>
    <w:sectPr w:rsidR="001A387D" w:rsidSect="00DA06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5"/>
    </w:pPr>
    <w:r w:rsidRPr="00CE5BBB">
      <w:t>&amp;[Путь]&amp;[Файл]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8" w:rsidRDefault="004973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36C"/>
    <w:rsid w:val="001A387D"/>
    <w:rsid w:val="0049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6C"/>
  </w:style>
  <w:style w:type="paragraph" w:styleId="a5">
    <w:name w:val="footer"/>
    <w:basedOn w:val="a"/>
    <w:link w:val="a6"/>
    <w:uiPriority w:val="99"/>
    <w:unhideWhenUsed/>
    <w:rsid w:val="004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Александрович Минеев</dc:creator>
  <cp:lastModifiedBy>Эдуард Александрович Минеев</cp:lastModifiedBy>
  <cp:revision>1</cp:revision>
  <dcterms:created xsi:type="dcterms:W3CDTF">2019-12-13T11:57:00Z</dcterms:created>
  <dcterms:modified xsi:type="dcterms:W3CDTF">2019-12-13T11:57:00Z</dcterms:modified>
</cp:coreProperties>
</file>